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8E" w:rsidRDefault="00F1778E" w:rsidP="003923A7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 xml:space="preserve">2024 – 2025 EĞİTİM ÖĞRETİM YILI </w:t>
      </w:r>
      <w:proofErr w:type="gramStart"/>
      <w:r w:rsidRPr="00287C2C">
        <w:rPr>
          <w:rFonts w:cstheme="minorHAnsi"/>
          <w:b/>
          <w:bCs/>
          <w:sz w:val="28"/>
          <w:szCs w:val="24"/>
        </w:rPr>
        <w:t>………………………………..</w:t>
      </w:r>
      <w:proofErr w:type="gramEnd"/>
      <w:r>
        <w:rPr>
          <w:rFonts w:cstheme="minorHAnsi"/>
          <w:sz w:val="28"/>
          <w:szCs w:val="24"/>
        </w:rPr>
        <w:t xml:space="preserve"> </w:t>
      </w:r>
      <w:r>
        <w:rPr>
          <w:rFonts w:cs="Calibri"/>
          <w:b/>
          <w:bCs/>
          <w:sz w:val="28"/>
          <w:szCs w:val="24"/>
        </w:rPr>
        <w:t>LİSESİ</w:t>
      </w:r>
    </w:p>
    <w:p w:rsidR="00F1778E" w:rsidRDefault="00F1778E" w:rsidP="003923A7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 xml:space="preserve">DİN KÜLTÜRÜ VE AHLAK BİLGİSİ ZÜMRE ÖĞRETMENLERİ </w:t>
      </w:r>
    </w:p>
    <w:p w:rsidR="00F1778E" w:rsidRDefault="00F1778E" w:rsidP="00F1778E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>EKİM</w:t>
      </w:r>
      <w:r>
        <w:rPr>
          <w:rFonts w:cs="Calibri"/>
          <w:b/>
          <w:bCs/>
          <w:sz w:val="28"/>
          <w:szCs w:val="24"/>
        </w:rPr>
        <w:t xml:space="preserve"> AYI TOPLANTI TUTANAĞI</w:t>
      </w:r>
      <w:bookmarkStart w:id="0" w:name="_GoBack"/>
      <w:bookmarkEnd w:id="0"/>
    </w:p>
    <w:tbl>
      <w:tblPr>
        <w:tblStyle w:val="KlavuzTablo2-Vurgu51"/>
        <w:tblpPr w:leftFromText="141" w:rightFromText="141" w:vertAnchor="text" w:horzAnchor="margin" w:tblpXSpec="right" w:tblpY="568"/>
        <w:tblW w:w="9286" w:type="dxa"/>
        <w:jc w:val="right"/>
        <w:tblLayout w:type="fixed"/>
        <w:tblLook w:val="0000" w:firstRow="0" w:lastRow="0" w:firstColumn="0" w:lastColumn="0" w:noHBand="0" w:noVBand="0"/>
      </w:tblPr>
      <w:tblGrid>
        <w:gridCol w:w="3378"/>
        <w:gridCol w:w="5908"/>
      </w:tblGrid>
      <w:tr w:rsidR="00586D77" w:rsidTr="0058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77" w:rsidRDefault="00F80315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Toplantı No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77" w:rsidRDefault="00F8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>: 2</w:t>
            </w:r>
          </w:p>
        </w:tc>
      </w:tr>
      <w:tr w:rsidR="00586D77" w:rsidTr="00586D77">
        <w:trPr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77" w:rsidRDefault="00F80315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Toplantının Öğretim Yılı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77" w:rsidRDefault="00F8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>: 2024 – 2025</w:t>
            </w:r>
          </w:p>
        </w:tc>
      </w:tr>
      <w:tr w:rsidR="00586D77" w:rsidTr="0058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77" w:rsidRDefault="00F80315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Toplantının Dönemi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77" w:rsidRDefault="00F8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>: 1. Dönem</w:t>
            </w:r>
          </w:p>
        </w:tc>
      </w:tr>
      <w:tr w:rsidR="00586D77" w:rsidTr="00586D77">
        <w:trPr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77" w:rsidRDefault="00F80315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Toplantının Tarihi ve yeri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77" w:rsidRDefault="00F80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>: 17.10.2024 Saat: 13.00 -  Kütüphane</w:t>
            </w:r>
          </w:p>
        </w:tc>
      </w:tr>
      <w:tr w:rsidR="00586D77" w:rsidTr="00586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77" w:rsidRDefault="00F80315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Toplantıya Katılanlar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77" w:rsidRDefault="00F8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: </w:t>
            </w:r>
            <w:proofErr w:type="gramStart"/>
            <w:r w:rsidR="005B0C1A" w:rsidRPr="005B0C1A">
              <w:rPr>
                <w:rFonts w:cstheme="minorHAnsi"/>
                <w:sz w:val="28"/>
                <w:szCs w:val="24"/>
              </w:rPr>
              <w:t>………………………………..</w:t>
            </w:r>
            <w:proofErr w:type="gramEnd"/>
            <w:r w:rsidR="005B0C1A" w:rsidRPr="005B0C1A">
              <w:rPr>
                <w:rFonts w:cstheme="minorHAnsi"/>
                <w:sz w:val="28"/>
                <w:szCs w:val="24"/>
              </w:rPr>
              <w:t xml:space="preserve"> </w:t>
            </w:r>
            <w:r w:rsidRPr="005B0C1A">
              <w:rPr>
                <w:rFonts w:eastAsia="Calibri" w:cstheme="minorHAnsi"/>
              </w:rPr>
              <w:t xml:space="preserve">(Zümre Başkanı), </w:t>
            </w:r>
            <w:proofErr w:type="gramStart"/>
            <w:r w:rsidR="005B0C1A" w:rsidRPr="005B0C1A">
              <w:rPr>
                <w:rFonts w:cstheme="minorHAnsi"/>
                <w:sz w:val="28"/>
                <w:szCs w:val="24"/>
              </w:rPr>
              <w:t>……………..</w:t>
            </w:r>
            <w:proofErr w:type="gramEnd"/>
            <w:r w:rsidR="005B0C1A" w:rsidRPr="005B0C1A">
              <w:rPr>
                <w:rFonts w:cstheme="minorHAnsi"/>
                <w:sz w:val="28"/>
                <w:szCs w:val="24"/>
              </w:rPr>
              <w:t xml:space="preserve"> </w:t>
            </w:r>
            <w:proofErr w:type="gramStart"/>
            <w:r w:rsidR="005B0C1A" w:rsidRPr="005B0C1A">
              <w:rPr>
                <w:rFonts w:cstheme="minorHAnsi"/>
                <w:sz w:val="28"/>
                <w:szCs w:val="24"/>
              </w:rPr>
              <w:t>………………………………..</w:t>
            </w:r>
            <w:proofErr w:type="gramEnd"/>
            <w:r w:rsidR="005B0C1A" w:rsidRPr="005B0C1A">
              <w:rPr>
                <w:rFonts w:cstheme="minorHAnsi"/>
                <w:sz w:val="28"/>
                <w:szCs w:val="24"/>
              </w:rPr>
              <w:t xml:space="preserve"> </w:t>
            </w:r>
            <w:proofErr w:type="gramStart"/>
            <w:r w:rsidR="005B0C1A" w:rsidRPr="005B0C1A">
              <w:rPr>
                <w:rFonts w:cstheme="minorHAnsi"/>
                <w:sz w:val="28"/>
                <w:szCs w:val="24"/>
              </w:rPr>
              <w:t>…………..</w:t>
            </w:r>
            <w:proofErr w:type="gramEnd"/>
            <w:r w:rsidRPr="005B0C1A">
              <w:rPr>
                <w:rFonts w:eastAsia="Calibri" w:cstheme="minorHAnsi"/>
              </w:rPr>
              <w:t>( Zümre Öğretmenleri)</w:t>
            </w:r>
          </w:p>
        </w:tc>
      </w:tr>
    </w:tbl>
    <w:p w:rsidR="00586D77" w:rsidRDefault="00586D77">
      <w:pPr>
        <w:rPr>
          <w:rFonts w:cstheme="minorHAnsi"/>
        </w:rPr>
      </w:pPr>
    </w:p>
    <w:p w:rsidR="00586D77" w:rsidRDefault="00586D77">
      <w:pPr>
        <w:rPr>
          <w:rFonts w:cstheme="minorHAnsi"/>
        </w:rPr>
      </w:pPr>
    </w:p>
    <w:p w:rsidR="00586D77" w:rsidRDefault="00F80315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GÜNDEM MADDELERİ</w:t>
      </w:r>
    </w:p>
    <w:p w:rsidR="00586D77" w:rsidRDefault="00F80315">
      <w:pPr>
        <w:ind w:left="-397"/>
        <w:rPr>
          <w:rFonts w:cstheme="minorHAnsi"/>
        </w:rPr>
      </w:pPr>
      <w:r>
        <w:rPr>
          <w:rFonts w:cstheme="minorHAnsi"/>
        </w:rPr>
        <w:t xml:space="preserve">1- </w:t>
      </w:r>
      <w:r>
        <w:rPr>
          <w:rFonts w:cstheme="minorHAnsi"/>
          <w:szCs w:val="24"/>
        </w:rPr>
        <w:t>Ortak Sınav öncesi kazanımlara ulaşma durumunun görüşülmesi.</w:t>
      </w:r>
    </w:p>
    <w:p w:rsidR="00586D77" w:rsidRDefault="00F80315">
      <w:pPr>
        <w:ind w:left="-397"/>
        <w:rPr>
          <w:rFonts w:cstheme="minorHAnsi"/>
        </w:rPr>
      </w:pPr>
      <w:r>
        <w:rPr>
          <w:rFonts w:cstheme="minorHAnsi"/>
        </w:rPr>
        <w:t xml:space="preserve">2- </w:t>
      </w:r>
      <w:r>
        <w:rPr>
          <w:rFonts w:cstheme="minorHAnsi"/>
          <w:szCs w:val="24"/>
        </w:rPr>
        <w:t>Ortak sınav soruları ve cevap anahtarlarının hazırlanması.</w:t>
      </w:r>
    </w:p>
    <w:p w:rsidR="00586D77" w:rsidRDefault="00F80315">
      <w:pPr>
        <w:ind w:left="-397"/>
        <w:rPr>
          <w:rFonts w:cstheme="minorHAnsi"/>
        </w:rPr>
      </w:pPr>
      <w:r>
        <w:rPr>
          <w:rFonts w:cstheme="minorHAnsi"/>
        </w:rPr>
        <w:t xml:space="preserve">3- </w:t>
      </w:r>
      <w:r>
        <w:rPr>
          <w:rFonts w:cstheme="minorHAnsi"/>
          <w:szCs w:val="24"/>
        </w:rPr>
        <w:t>Ortak sınavlarda İl Milli Eğitim Müdürlüğünün yayınladığı senaryolar arasından seçim yapılması.</w:t>
      </w:r>
    </w:p>
    <w:p w:rsidR="00586D77" w:rsidRDefault="00F80315">
      <w:pPr>
        <w:ind w:left="-397"/>
        <w:rPr>
          <w:rFonts w:cstheme="minorHAnsi"/>
        </w:rPr>
      </w:pPr>
      <w:r>
        <w:rPr>
          <w:rFonts w:cstheme="minorHAnsi"/>
        </w:rPr>
        <w:t xml:space="preserve">4- </w:t>
      </w:r>
      <w:r>
        <w:rPr>
          <w:rFonts w:cstheme="minorHAnsi"/>
          <w:szCs w:val="24"/>
        </w:rPr>
        <w:t>Sınav analizlerinin yapılması ve eksik kazanım varsa telafi edilmesi</w:t>
      </w:r>
    </w:p>
    <w:p w:rsidR="00586D77" w:rsidRDefault="00586D77">
      <w:pPr>
        <w:ind w:left="-397"/>
        <w:rPr>
          <w:rFonts w:cstheme="minorHAnsi"/>
        </w:rPr>
      </w:pPr>
    </w:p>
    <w:p w:rsidR="00586D77" w:rsidRDefault="00586D77">
      <w:pPr>
        <w:rPr>
          <w:rFonts w:cstheme="minorHAnsi"/>
        </w:rPr>
      </w:pPr>
    </w:p>
    <w:p w:rsidR="00586D77" w:rsidRDefault="00F80315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  <w:szCs w:val="24"/>
        </w:rPr>
        <w:t>GÜNDEM MADDELERİ GÖRÜŞÜLMESİ</w:t>
      </w:r>
    </w:p>
    <w:p w:rsidR="00586D77" w:rsidRDefault="00F80315">
      <w:pPr>
        <w:pStyle w:val="NormalWeb"/>
        <w:spacing w:beforeAutospacing="0" w:afterAutospacing="0" w:line="360" w:lineRule="auto"/>
        <w:ind w:hanging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1- Toplantıya katılan tüm öğretmenler, sınavlarda sorulacak sorulara ait kazanımların yıllık plan doğrultusunda yürütüldüğünü ve herhangi bir aksama veya gecikmenin olmadığını belirtti.</w:t>
      </w:r>
    </w:p>
    <w:p w:rsidR="00586D77" w:rsidRDefault="00586D77">
      <w:pPr>
        <w:pStyle w:val="NormalWeb"/>
        <w:spacing w:beforeAutospacing="0" w:afterAutospacing="0" w:line="360" w:lineRule="auto"/>
        <w:ind w:hanging="360"/>
        <w:jc w:val="both"/>
        <w:rPr>
          <w:rFonts w:asciiTheme="minorHAnsi" w:hAnsiTheme="minorHAnsi" w:cstheme="minorHAnsi"/>
          <w:color w:val="000000"/>
        </w:rPr>
      </w:pPr>
    </w:p>
    <w:p w:rsidR="00586D77" w:rsidRDefault="00F80315">
      <w:pPr>
        <w:pStyle w:val="NormalWeb"/>
        <w:spacing w:beforeAutospacing="0" w:afterAutospacing="0" w:line="360" w:lineRule="auto"/>
        <w:ind w:hanging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2- 2024-2025 Eğitim-Öğretim yılı 1. Dönem 1. Ortak Yazılı Sınav soruları, seçilen senaryolardaki kazanım durumları dikkate alınarak zümre öğretmenlerince birlikte hazırlanmıştır. Yazılı </w:t>
      </w:r>
      <w:r w:rsidR="005B0C1A">
        <w:rPr>
          <w:rFonts w:asciiTheme="minorHAnsi" w:hAnsiTheme="minorHAnsi" w:cstheme="minorHAnsi"/>
          <w:color w:val="000000"/>
        </w:rPr>
        <w:t>kâğıtlarının</w:t>
      </w:r>
      <w:r>
        <w:rPr>
          <w:rFonts w:asciiTheme="minorHAnsi" w:hAnsiTheme="minorHAnsi" w:cstheme="minorHAnsi"/>
          <w:color w:val="000000"/>
        </w:rPr>
        <w:t xml:space="preserve"> altına zümre öğretmenlerince imza veya paraf atılmasına karar verildi.</w:t>
      </w:r>
    </w:p>
    <w:p w:rsidR="00586D77" w:rsidRDefault="00586D77">
      <w:pPr>
        <w:pStyle w:val="NormalWeb"/>
        <w:spacing w:beforeAutospacing="0" w:afterAutospacing="0" w:line="360" w:lineRule="auto"/>
        <w:ind w:hanging="360"/>
        <w:jc w:val="both"/>
        <w:rPr>
          <w:rFonts w:asciiTheme="minorHAnsi" w:hAnsiTheme="minorHAnsi" w:cstheme="minorHAnsi"/>
          <w:color w:val="000000"/>
        </w:rPr>
      </w:pPr>
    </w:p>
    <w:p w:rsidR="00586D77" w:rsidRDefault="00F80315">
      <w:pPr>
        <w:suppressAutoHyphens w:val="0"/>
        <w:spacing w:line="240" w:lineRule="auto"/>
        <w:ind w:left="-340"/>
        <w:jc w:val="both"/>
      </w:pPr>
      <w:r>
        <w:t>3- 2024-2025 Eğitim-Öğretim yılı 1. Dönem 1. Ortak Sınav soruları için İl Milli Eğitim Müdürlüğünün yayınlamış olduğu senaryolardan;</w:t>
      </w:r>
    </w:p>
    <w:p w:rsidR="00586D77" w:rsidRDefault="00586D77">
      <w:pPr>
        <w:suppressAutoHyphens w:val="0"/>
        <w:spacing w:line="240" w:lineRule="auto"/>
        <w:ind w:left="-340"/>
        <w:jc w:val="both"/>
        <w:rPr>
          <w:rFonts w:cstheme="minorHAnsi"/>
          <w:szCs w:val="24"/>
        </w:rPr>
      </w:pPr>
    </w:p>
    <w:p w:rsidR="00586D77" w:rsidRDefault="00F80315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9. Sınıf Din Kültürü ve Ahlak Bilgisi dersi için X. senaryo kazanımları</w:t>
      </w:r>
    </w:p>
    <w:p w:rsidR="00586D77" w:rsidRDefault="00F80315" w:rsidP="00F80315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10. Sınıf Din Kültürü ve Ahlak Bilgisi dersi için X. senaryo kazanımları</w:t>
      </w:r>
    </w:p>
    <w:p w:rsidR="00586D77" w:rsidRDefault="00F80315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11. Sınıf Din Kültürü ve Ahlak Bilgisi dersi için X. senaryo kazanımları</w:t>
      </w:r>
    </w:p>
    <w:p w:rsidR="00586D77" w:rsidRDefault="00F80315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12. Sınıf Din Kültürü ve Ahlak Bilgisi dersi için X. senaryo kazanımları</w:t>
      </w:r>
    </w:p>
    <w:p w:rsidR="00586D77" w:rsidRDefault="00F80315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9. Sınıf Temel Dini Bilgiler dersi için X. senaryo kazanımları</w:t>
      </w:r>
    </w:p>
    <w:p w:rsidR="00586D77" w:rsidRDefault="00F80315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10. Sınıf Peygamberimizin Hayatı dersi için X. senaryo kazanımlarına ait soruların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hazırlanmasına karar verildi.</w:t>
      </w:r>
    </w:p>
    <w:p w:rsidR="00586D77" w:rsidRDefault="00586D77">
      <w:pPr>
        <w:suppressAutoHyphens w:val="0"/>
        <w:spacing w:line="240" w:lineRule="auto"/>
        <w:ind w:left="-340"/>
        <w:jc w:val="both"/>
        <w:rPr>
          <w:rFonts w:cstheme="minorHAnsi"/>
          <w:szCs w:val="24"/>
        </w:rPr>
      </w:pPr>
    </w:p>
    <w:p w:rsidR="00586D77" w:rsidRDefault="00F80315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lastRenderedPageBreak/>
        <w:t xml:space="preserve">4- </w:t>
      </w:r>
      <w:r>
        <w:rPr>
          <w:rFonts w:cstheme="minorHAnsi"/>
          <w:color w:val="000000"/>
          <w:szCs w:val="24"/>
        </w:rPr>
        <w:t>Sınavların analizlerinin yapılıp varsa anlaşılamayan konuların telafi edilmesine ve ilgili kazanımın sınıf defterine işlenmesine karar verildi.</w:t>
      </w:r>
    </w:p>
    <w:p w:rsidR="00586D77" w:rsidRDefault="00586D77">
      <w:pPr>
        <w:suppressAutoHyphens w:val="0"/>
        <w:spacing w:line="240" w:lineRule="auto"/>
        <w:ind w:left="-340"/>
        <w:jc w:val="both"/>
        <w:rPr>
          <w:rFonts w:cstheme="minorHAnsi"/>
          <w:color w:val="000000"/>
          <w:szCs w:val="24"/>
        </w:rPr>
      </w:pPr>
    </w:p>
    <w:p w:rsidR="00586D77" w:rsidRDefault="00586D77">
      <w:pPr>
        <w:suppressAutoHyphens w:val="0"/>
        <w:spacing w:line="240" w:lineRule="auto"/>
        <w:jc w:val="both"/>
        <w:rPr>
          <w:rFonts w:eastAsia="Times New Roman" w:cstheme="minorHAnsi"/>
          <w:lang w:eastAsia="tr-TR"/>
        </w:rPr>
      </w:pPr>
    </w:p>
    <w:p w:rsidR="00586D77" w:rsidRDefault="005B0C1A" w:rsidP="005B0C1A">
      <w:pPr>
        <w:rPr>
          <w:rFonts w:cstheme="minorHAnsi"/>
        </w:rPr>
      </w:pPr>
      <w:proofErr w:type="gramStart"/>
      <w:r w:rsidRPr="005B0C1A">
        <w:rPr>
          <w:rFonts w:cstheme="minorHAnsi"/>
          <w:sz w:val="28"/>
          <w:szCs w:val="24"/>
        </w:rPr>
        <w:t>………………………………..</w:t>
      </w:r>
      <w:proofErr w:type="gramEnd"/>
      <w:r w:rsidR="00F80315">
        <w:rPr>
          <w:rFonts w:eastAsia="Times New Roman" w:cstheme="minorHAnsi"/>
          <w:color w:val="000000"/>
          <w:lang w:eastAsia="tr-TR"/>
        </w:rPr>
        <w:tab/>
      </w:r>
      <w:r w:rsidR="00F80315">
        <w:rPr>
          <w:rFonts w:eastAsia="Times New Roman" w:cstheme="minorHAnsi"/>
          <w:color w:val="000000"/>
          <w:lang w:eastAsia="tr-TR"/>
        </w:rPr>
        <w:tab/>
      </w:r>
      <w:r w:rsidR="00F80315">
        <w:rPr>
          <w:rFonts w:eastAsia="Times New Roman" w:cstheme="minorHAnsi"/>
          <w:color w:val="000000"/>
          <w:lang w:eastAsia="tr-TR"/>
        </w:rPr>
        <w:tab/>
      </w:r>
      <w:r w:rsidR="00F80315">
        <w:rPr>
          <w:rFonts w:eastAsia="Times New Roman" w:cstheme="minorHAnsi"/>
          <w:color w:val="000000"/>
          <w:lang w:eastAsia="tr-TR"/>
        </w:rPr>
        <w:tab/>
      </w:r>
      <w:r w:rsidR="00F80315">
        <w:rPr>
          <w:rFonts w:eastAsia="Times New Roman" w:cstheme="minorHAnsi"/>
          <w:color w:val="000000"/>
          <w:lang w:eastAsia="tr-TR"/>
        </w:rPr>
        <w:tab/>
      </w:r>
      <w:r w:rsidR="00F80315">
        <w:rPr>
          <w:rFonts w:eastAsia="Times New Roman" w:cstheme="minorHAnsi"/>
          <w:color w:val="000000"/>
          <w:lang w:eastAsia="tr-TR"/>
        </w:rPr>
        <w:tab/>
      </w:r>
      <w:proofErr w:type="gramStart"/>
      <w:r w:rsidRPr="005B0C1A">
        <w:rPr>
          <w:rFonts w:cstheme="minorHAnsi"/>
          <w:sz w:val="28"/>
          <w:szCs w:val="24"/>
        </w:rPr>
        <w:t>………………………………..</w:t>
      </w:r>
      <w:proofErr w:type="gramEnd"/>
      <w:r w:rsidRPr="005B0C1A">
        <w:rPr>
          <w:rFonts w:cstheme="minorHAnsi"/>
          <w:sz w:val="28"/>
          <w:szCs w:val="24"/>
        </w:rPr>
        <w:t xml:space="preserve"> </w:t>
      </w:r>
      <w:r w:rsidR="00F80315">
        <w:rPr>
          <w:rFonts w:cstheme="minorHAnsi"/>
        </w:rPr>
        <w:t xml:space="preserve">                                         Zümre Başkanı</w:t>
      </w:r>
      <w:r w:rsidR="00F80315">
        <w:rPr>
          <w:rFonts w:cstheme="minorHAnsi"/>
        </w:rPr>
        <w:tab/>
      </w:r>
      <w:r w:rsidR="00F80315">
        <w:rPr>
          <w:rFonts w:cstheme="minorHAnsi"/>
        </w:rPr>
        <w:tab/>
      </w:r>
      <w:r w:rsidR="00F80315">
        <w:rPr>
          <w:rFonts w:cstheme="minorHAnsi"/>
        </w:rPr>
        <w:tab/>
      </w:r>
      <w:r w:rsidR="00F80315">
        <w:rPr>
          <w:rFonts w:cstheme="minorHAnsi"/>
        </w:rPr>
        <w:tab/>
      </w:r>
      <w:r w:rsidR="00F80315">
        <w:rPr>
          <w:rFonts w:cstheme="minorHAnsi"/>
        </w:rPr>
        <w:tab/>
      </w:r>
      <w:r w:rsidR="00F80315">
        <w:rPr>
          <w:rFonts w:cstheme="minorHAnsi"/>
        </w:rPr>
        <w:tab/>
      </w:r>
      <w:r w:rsidR="00F80315">
        <w:rPr>
          <w:rFonts w:cstheme="minorHAnsi"/>
        </w:rPr>
        <w:tab/>
        <w:t>DKAB Öğretmeni</w:t>
      </w:r>
    </w:p>
    <w:p w:rsidR="00586D77" w:rsidRDefault="00586D77">
      <w:pPr>
        <w:rPr>
          <w:rFonts w:cstheme="minorHAnsi"/>
        </w:rPr>
      </w:pPr>
    </w:p>
    <w:p w:rsidR="00586D77" w:rsidRDefault="00586D77">
      <w:pPr>
        <w:rPr>
          <w:rFonts w:cstheme="minorHAnsi"/>
        </w:rPr>
      </w:pPr>
    </w:p>
    <w:p w:rsidR="00586D77" w:rsidRDefault="00586D77">
      <w:pPr>
        <w:rPr>
          <w:rFonts w:cstheme="minorHAnsi"/>
        </w:rPr>
      </w:pPr>
    </w:p>
    <w:p w:rsidR="00586D77" w:rsidRDefault="005B0C1A" w:rsidP="005B0C1A">
      <w:pPr>
        <w:rPr>
          <w:rFonts w:cstheme="minorHAnsi"/>
          <w:color w:val="000000"/>
        </w:rPr>
      </w:pPr>
      <w:proofErr w:type="gramStart"/>
      <w:r w:rsidRPr="005B0C1A">
        <w:rPr>
          <w:rFonts w:cstheme="minorHAnsi"/>
          <w:sz w:val="28"/>
          <w:szCs w:val="24"/>
        </w:rPr>
        <w:t>………………………………..</w:t>
      </w:r>
      <w:proofErr w:type="gramEnd"/>
      <w:r w:rsidR="00F80315">
        <w:rPr>
          <w:rFonts w:eastAsia="Times New Roman" w:cstheme="minorHAnsi"/>
          <w:color w:val="000000"/>
          <w:lang w:eastAsia="tr-TR"/>
        </w:rPr>
        <w:tab/>
      </w:r>
      <w:r w:rsidR="00F80315">
        <w:rPr>
          <w:rFonts w:eastAsia="Times New Roman" w:cstheme="minorHAnsi"/>
          <w:color w:val="000000"/>
          <w:lang w:eastAsia="tr-TR"/>
        </w:rPr>
        <w:tab/>
      </w:r>
      <w:proofErr w:type="gramStart"/>
      <w:r w:rsidRPr="005B0C1A">
        <w:rPr>
          <w:rFonts w:cstheme="minorHAnsi"/>
          <w:sz w:val="28"/>
          <w:szCs w:val="24"/>
        </w:rPr>
        <w:t>………………………………..</w:t>
      </w:r>
      <w:proofErr w:type="gramEnd"/>
      <w:r w:rsidR="00F80315">
        <w:rPr>
          <w:rFonts w:eastAsia="Times New Roman" w:cstheme="minorHAnsi"/>
          <w:color w:val="000000"/>
          <w:lang w:eastAsia="tr-TR"/>
        </w:rPr>
        <w:tab/>
      </w:r>
      <w:proofErr w:type="gramStart"/>
      <w:r w:rsidRPr="005B0C1A">
        <w:rPr>
          <w:rFonts w:cstheme="minorHAnsi"/>
          <w:sz w:val="28"/>
          <w:szCs w:val="24"/>
        </w:rPr>
        <w:t>………………………………..</w:t>
      </w:r>
      <w:proofErr w:type="gramEnd"/>
    </w:p>
    <w:p w:rsidR="00586D77" w:rsidRDefault="00F80315">
      <w:pPr>
        <w:rPr>
          <w:rFonts w:cstheme="minorHAnsi"/>
        </w:rPr>
      </w:pPr>
      <w:r>
        <w:rPr>
          <w:rFonts w:cstheme="minorHAnsi"/>
        </w:rPr>
        <w:t>DKAB Öğretmeni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DKAB Öğretmeni</w:t>
      </w:r>
      <w:r>
        <w:rPr>
          <w:rFonts w:cstheme="minorHAnsi"/>
        </w:rPr>
        <w:tab/>
      </w:r>
      <w:r>
        <w:rPr>
          <w:rFonts w:cstheme="minorHAnsi"/>
        </w:rPr>
        <w:tab/>
        <w:t>DKAB Öğretmeni</w:t>
      </w:r>
    </w:p>
    <w:p w:rsidR="00586D77" w:rsidRDefault="00586D77">
      <w:pPr>
        <w:rPr>
          <w:rFonts w:cstheme="minorHAnsi"/>
        </w:rPr>
      </w:pPr>
    </w:p>
    <w:p w:rsidR="00586D77" w:rsidRDefault="00586D77">
      <w:pPr>
        <w:rPr>
          <w:rFonts w:cstheme="minorHAnsi"/>
        </w:rPr>
      </w:pPr>
    </w:p>
    <w:p w:rsidR="00586D77" w:rsidRDefault="00586D77">
      <w:pPr>
        <w:rPr>
          <w:rFonts w:cstheme="minorHAnsi"/>
        </w:rPr>
      </w:pPr>
    </w:p>
    <w:p w:rsidR="00586D77" w:rsidRDefault="00F80315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86D77" w:rsidRDefault="00586D77">
      <w:pPr>
        <w:rPr>
          <w:rFonts w:cstheme="minorHAnsi"/>
        </w:rPr>
      </w:pPr>
    </w:p>
    <w:p w:rsidR="00586D77" w:rsidRDefault="00586D77">
      <w:pPr>
        <w:rPr>
          <w:rFonts w:cstheme="minorHAnsi"/>
        </w:rPr>
      </w:pPr>
    </w:p>
    <w:p w:rsidR="00586D77" w:rsidRDefault="00586D77">
      <w:pPr>
        <w:rPr>
          <w:rFonts w:cstheme="minorHAnsi"/>
        </w:rPr>
      </w:pPr>
    </w:p>
    <w:p w:rsidR="00586D77" w:rsidRDefault="00F80315">
      <w:pPr>
        <w:jc w:val="center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UYGUNDUR</w:t>
      </w:r>
    </w:p>
    <w:p w:rsidR="00586D77" w:rsidRDefault="00F80315">
      <w:pPr>
        <w:jc w:val="center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28  / 10 / 2024</w:t>
      </w:r>
    </w:p>
    <w:p w:rsidR="00586D77" w:rsidRDefault="005B0C1A">
      <w:pPr>
        <w:jc w:val="center"/>
        <w:rPr>
          <w:rFonts w:eastAsia="Times New Roman" w:cstheme="minorHAnsi"/>
          <w:lang w:eastAsia="tr-TR"/>
        </w:rPr>
      </w:pPr>
      <w:proofErr w:type="gramStart"/>
      <w:r w:rsidRPr="005B0C1A">
        <w:rPr>
          <w:rFonts w:cstheme="minorHAnsi"/>
          <w:sz w:val="28"/>
          <w:szCs w:val="24"/>
        </w:rPr>
        <w:t>………………………………..</w:t>
      </w:r>
      <w:proofErr w:type="gramEnd"/>
      <w:r w:rsidR="00F80315">
        <w:rPr>
          <w:rFonts w:eastAsia="Times New Roman" w:cstheme="minorHAnsi"/>
          <w:lang w:eastAsia="tr-TR"/>
        </w:rPr>
        <w:br/>
        <w:t>Okul Müdürü</w:t>
      </w:r>
    </w:p>
    <w:sectPr w:rsidR="00586D77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</w:compat>
  <w:rsids>
    <w:rsidRoot w:val="00586D77"/>
    <w:rsid w:val="00586D77"/>
    <w:rsid w:val="005B0C1A"/>
    <w:rsid w:val="00F1778E"/>
    <w:rsid w:val="00F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892E4-6318-412C-8E8D-C00C3FE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18"/>
    <w:pPr>
      <w:spacing w:line="288" w:lineRule="auto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uiPriority w:val="99"/>
    <w:qFormat/>
    <w:rsid w:val="009F471C"/>
  </w:style>
  <w:style w:type="character" w:customStyle="1" w:styleId="AltbilgiChar">
    <w:name w:val="Altbilgi Char"/>
    <w:basedOn w:val="VarsaylanParagrafYazTipi"/>
    <w:link w:val="Altbilgi"/>
    <w:uiPriority w:val="99"/>
    <w:qFormat/>
    <w:rsid w:val="009F471C"/>
  </w:style>
  <w:style w:type="character" w:customStyle="1" w:styleId="InternetLink">
    <w:name w:val="Internet Link"/>
    <w:basedOn w:val="VarsaylanParagrafYazTipi"/>
    <w:uiPriority w:val="99"/>
    <w:unhideWhenUsed/>
    <w:qFormat/>
    <w:rsid w:val="009F471C"/>
    <w:rPr>
      <w:color w:val="0000FF" w:themeColor="hyperlink"/>
      <w:u w:val="single"/>
    </w:rPr>
  </w:style>
  <w:style w:type="character" w:customStyle="1" w:styleId="GvdeMetniGirintisiChar">
    <w:name w:val="Gövde Metni Girintisi Char"/>
    <w:basedOn w:val="VarsaylanParagrafYazTipi"/>
    <w:link w:val="BodyTextIndented"/>
    <w:qFormat/>
    <w:rsid w:val="006C645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qFormat/>
    <w:rsid w:val="00DC41DF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A420B"/>
    <w:rPr>
      <w:rFonts w:ascii="Tahoma" w:hAnsi="Tahoma" w:cs="Tahoma"/>
      <w:sz w:val="16"/>
      <w:szCs w:val="16"/>
    </w:rPr>
  </w:style>
  <w:style w:type="character" w:customStyle="1" w:styleId="InternetLink1">
    <w:name w:val="Internet Link1"/>
    <w:qFormat/>
    <w:rPr>
      <w:color w:val="000080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stBilgiveAltBilgi">
    <w:name w:val="Üst Bilgi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9F471C"/>
    <w:pPr>
      <w:tabs>
        <w:tab w:val="center" w:pos="4536"/>
        <w:tab w:val="right" w:pos="9072"/>
      </w:tabs>
      <w:spacing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9F471C"/>
    <w:pPr>
      <w:tabs>
        <w:tab w:val="center" w:pos="4536"/>
        <w:tab w:val="right" w:pos="9072"/>
      </w:tabs>
      <w:spacing w:line="240" w:lineRule="auto"/>
    </w:pPr>
  </w:style>
  <w:style w:type="paragraph" w:customStyle="1" w:styleId="BodyTextIndented">
    <w:name w:val="Body Text;Indented"/>
    <w:basedOn w:val="Normal"/>
    <w:link w:val="GvdeMetniGirintisiChar"/>
    <w:qFormat/>
    <w:rsid w:val="006C6453"/>
    <w:pPr>
      <w:spacing w:line="240" w:lineRule="auto"/>
      <w:ind w:left="-284" w:hanging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qFormat/>
    <w:rsid w:val="00DC41DF"/>
    <w:pPr>
      <w:spacing w:after="120" w:line="480" w:lineRule="auto"/>
      <w:ind w:left="283"/>
    </w:pPr>
  </w:style>
  <w:style w:type="paragraph" w:styleId="ListeParagraf">
    <w:name w:val="List Paragraph"/>
    <w:basedOn w:val="Normal"/>
    <w:uiPriority w:val="34"/>
    <w:qFormat/>
    <w:rsid w:val="00C175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A420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ereveerii">
    <w:name w:val="Çerçeve İçeriği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tr-TR"/>
    </w:rPr>
  </w:style>
  <w:style w:type="table" w:customStyle="1" w:styleId="KlavuzTablo3-Vurgu51">
    <w:name w:val="Kılavuz Tablo 3 - Vurgu 51"/>
    <w:basedOn w:val="NormalTablo"/>
    <w:uiPriority w:val="48"/>
    <w:rsid w:val="00055AE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4BACC6" w:themeColor="accent5"/>
        </w:tcBorders>
      </w:tcPr>
    </w:tblStylePr>
    <w:tblStylePr w:type="nwCell">
      <w:tblPr/>
      <w:tcPr>
        <w:tcBorders>
          <w:bottom w:val="single" w:sz="4" w:space="0" w:color="4BACC6" w:themeColor="accent5"/>
        </w:tcBorders>
      </w:tcPr>
    </w:tblStylePr>
    <w:tblStylePr w:type="seCell">
      <w:tblPr/>
      <w:tcPr>
        <w:tcBorders>
          <w:top w:val="single" w:sz="4" w:space="0" w:color="4BACC6" w:themeColor="accent5"/>
        </w:tcBorders>
      </w:tcPr>
    </w:tblStylePr>
    <w:tblStylePr w:type="swCell">
      <w:tblPr/>
      <w:tcPr>
        <w:tcBorders>
          <w:top w:val="single" w:sz="4" w:space="0" w:color="4BACC6" w:themeColor="accent5"/>
        </w:tcBorders>
      </w:tcPr>
    </w:tblStylePr>
  </w:style>
  <w:style w:type="table" w:styleId="TabloKlavuzu">
    <w:name w:val="Table Grid"/>
    <w:basedOn w:val="NormalTablo"/>
    <w:uiPriority w:val="39"/>
    <w:rsid w:val="0005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3-Vurgu41">
    <w:name w:val="Kılavuz Tablo 3 - Vurgu 41"/>
    <w:basedOn w:val="NormalTablo"/>
    <w:uiPriority w:val="48"/>
    <w:rsid w:val="00AE1B6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8064A2" w:themeColor="accent4"/>
        </w:tcBorders>
      </w:tcPr>
    </w:tblStylePr>
    <w:tblStylePr w:type="nwCell">
      <w:tblPr/>
      <w:tcPr>
        <w:tcBorders>
          <w:bottom w:val="single" w:sz="4" w:space="0" w:color="8064A2" w:themeColor="accent4"/>
        </w:tcBorders>
      </w:tcPr>
    </w:tblStylePr>
    <w:tblStylePr w:type="seCell">
      <w:tblPr/>
      <w:tcPr>
        <w:tcBorders>
          <w:top w:val="single" w:sz="4" w:space="0" w:color="8064A2" w:themeColor="accent4"/>
        </w:tcBorders>
      </w:tcPr>
    </w:tblStylePr>
    <w:tblStylePr w:type="swCell">
      <w:tblPr/>
      <w:tcPr>
        <w:tcBorders>
          <w:top w:val="single" w:sz="4" w:space="0" w:color="8064A2" w:themeColor="accent4"/>
        </w:tcBorders>
      </w:tcPr>
    </w:tblStylePr>
  </w:style>
  <w:style w:type="table" w:customStyle="1" w:styleId="KlavuzTablo2-Vurgu51">
    <w:name w:val="Kılavuz Tablo 2 - Vurgu 51"/>
    <w:basedOn w:val="NormalTablo"/>
    <w:uiPriority w:val="47"/>
    <w:rsid w:val="00912E6A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5B2BA0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0474-FA3C-4512-B94F-74CD85A9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334</Words>
  <Characters>1904</Characters>
  <Application>Microsoft Office Word</Application>
  <DocSecurity>0</DocSecurity>
  <Lines>15</Lines>
  <Paragraphs>4</Paragraphs>
  <ScaleCrop>false</ScaleCrop>
  <Company>Silentall Unattended Installer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hp</cp:lastModifiedBy>
  <cp:revision>124</cp:revision>
  <cp:lastPrinted>2024-10-27T19:01:00Z</cp:lastPrinted>
  <dcterms:created xsi:type="dcterms:W3CDTF">2018-08-27T11:57:00Z</dcterms:created>
  <dcterms:modified xsi:type="dcterms:W3CDTF">2025-02-21T22:08:00Z</dcterms:modified>
  <dc:language>tr-TR</dc:language>
</cp:coreProperties>
</file>